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33" w:rsidRPr="000B5333" w:rsidRDefault="000B5333" w:rsidP="00027641">
      <w:pPr>
        <w:spacing w:before="43" w:after="0" w:line="240" w:lineRule="auto"/>
        <w:ind w:left="996" w:right="1015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0B5333">
        <w:rPr>
          <w:rFonts w:ascii="Times New Roman" w:eastAsia="Times New Roman" w:hAnsi="Times New Roman" w:cs="Times New Roman"/>
          <w:b/>
          <w:spacing w:val="-1"/>
          <w:sz w:val="40"/>
          <w:szCs w:val="40"/>
        </w:rPr>
        <w:t>T</w:t>
      </w:r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u</w:t>
      </w:r>
      <w:r w:rsidRPr="000B5333">
        <w:rPr>
          <w:rFonts w:ascii="Times New Roman" w:eastAsia="Times New Roman" w:hAnsi="Times New Roman" w:cs="Times New Roman"/>
          <w:b/>
          <w:spacing w:val="1"/>
          <w:sz w:val="40"/>
          <w:szCs w:val="40"/>
        </w:rPr>
        <w:t>j</w:t>
      </w:r>
      <w:r w:rsidRPr="000B5333">
        <w:rPr>
          <w:rFonts w:ascii="Times New Roman" w:eastAsia="Times New Roman" w:hAnsi="Times New Roman" w:cs="Times New Roman"/>
          <w:b/>
          <w:spacing w:val="-2"/>
          <w:sz w:val="40"/>
          <w:szCs w:val="40"/>
        </w:rPr>
        <w:t>u</w:t>
      </w:r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an</w:t>
      </w:r>
      <w:proofErr w:type="spellEnd"/>
      <w:r w:rsidRPr="000B5333">
        <w:rPr>
          <w:rFonts w:ascii="Times New Roman" w:eastAsia="Times New Roman" w:hAnsi="Times New Roman" w:cs="Times New Roman"/>
          <w:b/>
          <w:spacing w:val="1"/>
          <w:sz w:val="40"/>
          <w:szCs w:val="40"/>
        </w:rPr>
        <w:t xml:space="preserve"> </w:t>
      </w:r>
      <w:proofErr w:type="spellStart"/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d</w:t>
      </w:r>
      <w:r w:rsidRPr="000B5333">
        <w:rPr>
          <w:rFonts w:ascii="Times New Roman" w:eastAsia="Times New Roman" w:hAnsi="Times New Roman" w:cs="Times New Roman"/>
          <w:b/>
          <w:spacing w:val="1"/>
          <w:sz w:val="40"/>
          <w:szCs w:val="40"/>
        </w:rPr>
        <w:t>a</w:t>
      </w:r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n</w:t>
      </w:r>
      <w:proofErr w:type="spellEnd"/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0B5333">
        <w:rPr>
          <w:rFonts w:ascii="Times New Roman" w:eastAsia="Times New Roman" w:hAnsi="Times New Roman" w:cs="Times New Roman"/>
          <w:b/>
          <w:spacing w:val="-2"/>
          <w:sz w:val="40"/>
          <w:szCs w:val="40"/>
        </w:rPr>
        <w:t>F</w:t>
      </w:r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un</w:t>
      </w:r>
      <w:r w:rsidRPr="000B5333">
        <w:rPr>
          <w:rFonts w:ascii="Times New Roman" w:eastAsia="Times New Roman" w:hAnsi="Times New Roman" w:cs="Times New Roman"/>
          <w:b/>
          <w:spacing w:val="2"/>
          <w:sz w:val="40"/>
          <w:szCs w:val="40"/>
        </w:rPr>
        <w:t>g</w:t>
      </w:r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si</w:t>
      </w:r>
      <w:proofErr w:type="spellEnd"/>
      <w:r w:rsidRPr="000B5333">
        <w:rPr>
          <w:rFonts w:ascii="Times New Roman" w:eastAsia="Times New Roman" w:hAnsi="Times New Roman" w:cs="Times New Roman"/>
          <w:b/>
          <w:spacing w:val="-2"/>
          <w:sz w:val="40"/>
          <w:szCs w:val="40"/>
        </w:rPr>
        <w:t xml:space="preserve"> </w:t>
      </w:r>
      <w:proofErr w:type="spellStart"/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d</w:t>
      </w:r>
      <w:r w:rsidRPr="000B5333">
        <w:rPr>
          <w:rFonts w:ascii="Times New Roman" w:eastAsia="Times New Roman" w:hAnsi="Times New Roman" w:cs="Times New Roman"/>
          <w:b/>
          <w:spacing w:val="1"/>
          <w:sz w:val="40"/>
          <w:szCs w:val="40"/>
        </w:rPr>
        <w:t>a</w:t>
      </w:r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ri</w:t>
      </w:r>
      <w:proofErr w:type="spellEnd"/>
      <w:r w:rsidRPr="000B5333">
        <w:rPr>
          <w:rFonts w:ascii="Times New Roman" w:eastAsia="Times New Roman" w:hAnsi="Times New Roman" w:cs="Times New Roman"/>
          <w:b/>
          <w:spacing w:val="-3"/>
          <w:sz w:val="40"/>
          <w:szCs w:val="40"/>
        </w:rPr>
        <w:t xml:space="preserve"> </w:t>
      </w:r>
      <w:proofErr w:type="spellStart"/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K</w:t>
      </w:r>
      <w:r w:rsidRPr="000B5333">
        <w:rPr>
          <w:rFonts w:ascii="Times New Roman" w:eastAsia="Times New Roman" w:hAnsi="Times New Roman" w:cs="Times New Roman"/>
          <w:b/>
          <w:spacing w:val="-2"/>
          <w:sz w:val="40"/>
          <w:szCs w:val="40"/>
        </w:rPr>
        <w:t>e</w:t>
      </w:r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bij</w:t>
      </w:r>
      <w:r w:rsidRPr="000B5333">
        <w:rPr>
          <w:rFonts w:ascii="Times New Roman" w:eastAsia="Times New Roman" w:hAnsi="Times New Roman" w:cs="Times New Roman"/>
          <w:b/>
          <w:spacing w:val="1"/>
          <w:sz w:val="40"/>
          <w:szCs w:val="40"/>
        </w:rPr>
        <w:t>a</w:t>
      </w:r>
      <w:r w:rsidRPr="000B5333">
        <w:rPr>
          <w:rFonts w:ascii="Times New Roman" w:eastAsia="Times New Roman" w:hAnsi="Times New Roman" w:cs="Times New Roman"/>
          <w:b/>
          <w:spacing w:val="-2"/>
          <w:sz w:val="40"/>
          <w:szCs w:val="40"/>
        </w:rPr>
        <w:t>k</w:t>
      </w:r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an</w:t>
      </w:r>
      <w:proofErr w:type="spellEnd"/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F</w:t>
      </w:r>
      <w:r w:rsidRPr="000B5333">
        <w:rPr>
          <w:rFonts w:ascii="Times New Roman" w:eastAsia="Times New Roman" w:hAnsi="Times New Roman" w:cs="Times New Roman"/>
          <w:b/>
          <w:spacing w:val="-1"/>
          <w:sz w:val="40"/>
          <w:szCs w:val="40"/>
        </w:rPr>
        <w:t>i</w:t>
      </w:r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s</w:t>
      </w:r>
      <w:r w:rsidRPr="000B5333">
        <w:rPr>
          <w:rFonts w:ascii="Times New Roman" w:eastAsia="Times New Roman" w:hAnsi="Times New Roman" w:cs="Times New Roman"/>
          <w:b/>
          <w:spacing w:val="-2"/>
          <w:sz w:val="40"/>
          <w:szCs w:val="40"/>
        </w:rPr>
        <w:t>k</w:t>
      </w:r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al</w:t>
      </w:r>
      <w:proofErr w:type="spellEnd"/>
    </w:p>
    <w:p w:rsidR="000B5333" w:rsidRPr="000B5333" w:rsidRDefault="000B5333" w:rsidP="000B5333">
      <w:pPr>
        <w:spacing w:before="9" w:after="0" w:line="220" w:lineRule="exact"/>
        <w:rPr>
          <w:rFonts w:ascii="Times New Roman" w:eastAsia="Times New Roman" w:hAnsi="Times New Roman" w:cs="Times New Roman"/>
        </w:rPr>
      </w:pPr>
    </w:p>
    <w:p w:rsidR="000B5333" w:rsidRPr="000B5333" w:rsidRDefault="000B5333" w:rsidP="000B5333">
      <w:pPr>
        <w:spacing w:after="0" w:line="240" w:lineRule="auto"/>
        <w:ind w:left="3481" w:right="3497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B5333">
        <w:rPr>
          <w:rFonts w:ascii="Times New Roman" w:eastAsia="Times New Roman" w:hAnsi="Times New Roman" w:cs="Times New Roman"/>
          <w:b/>
          <w:spacing w:val="1"/>
          <w:sz w:val="40"/>
          <w:szCs w:val="40"/>
        </w:rPr>
        <w:t>D</w:t>
      </w:r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i In</w:t>
      </w:r>
      <w:r w:rsidRPr="000B5333">
        <w:rPr>
          <w:rFonts w:ascii="Times New Roman" w:eastAsia="Times New Roman" w:hAnsi="Times New Roman" w:cs="Times New Roman"/>
          <w:b/>
          <w:spacing w:val="-2"/>
          <w:sz w:val="40"/>
          <w:szCs w:val="40"/>
        </w:rPr>
        <w:t>d</w:t>
      </w:r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o</w:t>
      </w:r>
      <w:r w:rsidRPr="000B5333">
        <w:rPr>
          <w:rFonts w:ascii="Times New Roman" w:eastAsia="Times New Roman" w:hAnsi="Times New Roman" w:cs="Times New Roman"/>
          <w:b/>
          <w:spacing w:val="1"/>
          <w:sz w:val="40"/>
          <w:szCs w:val="40"/>
        </w:rPr>
        <w:t>n</w:t>
      </w:r>
      <w:r w:rsidRPr="000B5333">
        <w:rPr>
          <w:rFonts w:ascii="Times New Roman" w:eastAsia="Times New Roman" w:hAnsi="Times New Roman" w:cs="Times New Roman"/>
          <w:b/>
          <w:spacing w:val="-3"/>
          <w:sz w:val="40"/>
          <w:szCs w:val="40"/>
        </w:rPr>
        <w:t>e</w:t>
      </w:r>
      <w:r w:rsidRPr="000B5333">
        <w:rPr>
          <w:rFonts w:ascii="Times New Roman" w:eastAsia="Times New Roman" w:hAnsi="Times New Roman" w:cs="Times New Roman"/>
          <w:b/>
          <w:sz w:val="40"/>
          <w:szCs w:val="40"/>
        </w:rPr>
        <w:t>sia</w:t>
      </w:r>
    </w:p>
    <w:p w:rsidR="000D71D7" w:rsidRPr="000B5333" w:rsidRDefault="000D71D7" w:rsidP="000B533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B5333" w:rsidRPr="000B5333" w:rsidRDefault="000B5333" w:rsidP="000B5333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proofErr w:type="spellStart"/>
      <w:proofErr w:type="gram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fiskal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berguna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mengendalikan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keseimbangan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perekonomian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fiskal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pengeluaran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pemegang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otoritas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tertinggi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yang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berhak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perumusan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satunya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fiskal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berperan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. Negara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berperan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seuatu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perekonomian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terjaga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stabilitas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nya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kesejahteraan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rakyatnya</w:t>
      </w:r>
      <w:proofErr w:type="gramStart"/>
      <w:r w:rsidRPr="000B5333">
        <w:rPr>
          <w:rFonts w:asciiTheme="majorBidi" w:hAnsiTheme="majorBidi" w:cstheme="majorBidi"/>
          <w:sz w:val="24"/>
          <w:szCs w:val="24"/>
        </w:rPr>
        <w:t>,sehingga</w:t>
      </w:r>
      <w:proofErr w:type="spellEnd"/>
      <w:proofErr w:type="gram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mengatasi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kemiskinan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pengangguran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>.</w:t>
      </w:r>
    </w:p>
    <w:p w:rsidR="000B5333" w:rsidRPr="000B5333" w:rsidRDefault="000B5333" w:rsidP="000B5333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B5333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perekonomian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skala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nasio</w:t>
      </w:r>
      <w:r w:rsidRPr="000B5333">
        <w:rPr>
          <w:rFonts w:asciiTheme="majorBidi" w:hAnsiTheme="majorBidi" w:cstheme="majorBidi"/>
          <w:sz w:val="24"/>
          <w:szCs w:val="24"/>
        </w:rPr>
        <w:t>nal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0B5333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;</w:t>
      </w:r>
      <w:proofErr w:type="gramEnd"/>
    </w:p>
    <w:p w:rsidR="000B5333" w:rsidRPr="000B5333" w:rsidRDefault="000B5333" w:rsidP="000B5333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0B5333">
        <w:rPr>
          <w:rFonts w:asciiTheme="majorBidi" w:hAnsiTheme="majorBidi" w:cstheme="majorBidi"/>
          <w:sz w:val="24"/>
          <w:szCs w:val="24"/>
        </w:rPr>
        <w:t>Mengupayakan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efisiensi</w:t>
      </w:r>
      <w:proofErr w:type="spellEnd"/>
      <w:proofErr w:type="gram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perekonomian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negara,menigkatkan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keadilan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masyarakat,mengupayakan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stabilitas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perekonomian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pengeluaran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perpajakan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>.</w:t>
      </w:r>
    </w:p>
    <w:p w:rsidR="000B5333" w:rsidRPr="000B5333" w:rsidRDefault="000B5333" w:rsidP="000B5333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fiskal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anggaran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belanja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jalannya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perekonomian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fiskal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perpajakan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mengelola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pemasukan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pengeluaran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perekonomian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fiskal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moneter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 w:rsidRPr="000B5333">
        <w:rPr>
          <w:rFonts w:asciiTheme="majorBidi" w:hAnsiTheme="majorBidi" w:cstheme="majorBidi"/>
          <w:sz w:val="24"/>
          <w:szCs w:val="24"/>
        </w:rPr>
        <w:t>sama</w:t>
      </w:r>
      <w:proofErr w:type="spellEnd"/>
      <w:proofErr w:type="gram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persis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di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insturmen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moneter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berhak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mengendalikan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uang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beredar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tapai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kalau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fiskal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 yang 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mengendalikan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pemasukan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pengeluaran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uang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anggaran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>.</w:t>
      </w:r>
    </w:p>
    <w:p w:rsidR="000B5333" w:rsidRPr="000B5333" w:rsidRDefault="000B5333" w:rsidP="000B5333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0B5333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lepas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campur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tangan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pemegang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kendali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menyangkut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0B5333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proofErr w:type="gram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beragam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bermacam-macam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kebijakannya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0B5333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menganut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pengambilan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0B5333" w:rsidRPr="000B5333" w:rsidRDefault="000B5333" w:rsidP="000B5333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dampak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negatif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inflasi</w:t>
      </w:r>
      <w:proofErr w:type="spellEnd"/>
      <w:proofErr w:type="gramStart"/>
      <w:r w:rsidRPr="000B5333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Akibat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inflasi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tersbut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0B5333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perekonomian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didalam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bertambahnya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pengangguran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ekoomi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dampak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positif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perekonomian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anggaran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pembelajaan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r w:rsidRPr="000B5333">
        <w:rPr>
          <w:rFonts w:asciiTheme="majorBidi" w:hAnsiTheme="majorBidi" w:cstheme="majorBidi"/>
          <w:sz w:val="24"/>
          <w:szCs w:val="24"/>
        </w:rPr>
        <w:t>Negara.</w:t>
      </w:r>
      <w:proofErr w:type="gramEnd"/>
    </w:p>
    <w:p w:rsidR="000B5333" w:rsidRPr="000B5333" w:rsidRDefault="000B5333" w:rsidP="000B5333">
      <w:pPr>
        <w:rPr>
          <w:rFonts w:asciiTheme="majorBidi" w:hAnsiTheme="majorBidi" w:cstheme="majorBidi"/>
          <w:sz w:val="24"/>
          <w:szCs w:val="24"/>
        </w:rPr>
      </w:pPr>
    </w:p>
    <w:p w:rsidR="000B5333" w:rsidRPr="000B5333" w:rsidRDefault="000B5333" w:rsidP="000B5333">
      <w:pPr>
        <w:rPr>
          <w:rFonts w:asciiTheme="majorBidi" w:hAnsiTheme="majorBidi" w:cstheme="majorBidi"/>
          <w:sz w:val="24"/>
          <w:szCs w:val="24"/>
        </w:rPr>
      </w:pPr>
    </w:p>
    <w:p w:rsidR="000B5333" w:rsidRPr="000B5333" w:rsidRDefault="000B5333" w:rsidP="000B5333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B5333">
        <w:rPr>
          <w:rFonts w:asciiTheme="majorBidi" w:hAnsiTheme="majorBidi" w:cstheme="majorBidi"/>
          <w:sz w:val="24"/>
          <w:szCs w:val="24"/>
        </w:rPr>
        <w:lastRenderedPageBreak/>
        <w:t>Tujuan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fiskal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>:</w:t>
      </w:r>
    </w:p>
    <w:p w:rsidR="000B5333" w:rsidRPr="000B5333" w:rsidRDefault="000B5333" w:rsidP="000B5333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B5333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fiskal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</w:t>
      </w:r>
      <w:r w:rsidRPr="000B5333">
        <w:rPr>
          <w:rFonts w:asciiTheme="majorBidi" w:hAnsiTheme="majorBidi" w:cstheme="majorBidi"/>
          <w:sz w:val="24"/>
          <w:szCs w:val="24"/>
        </w:rPr>
        <w:t>ranya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kemiskinan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krisis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,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progam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r w:rsidRPr="000B5333">
        <w:rPr>
          <w:rFonts w:asciiTheme="majorBidi" w:hAnsiTheme="majorBidi" w:cstheme="majorBidi"/>
          <w:sz w:val="24"/>
          <w:szCs w:val="24"/>
        </w:rPr>
        <w:t>,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rencana,perancangan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nya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sejahtera.selain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fiskal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menggambarkan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tindakan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diambil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pengeluaran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perpajakan.jika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fiskal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kemungkinan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berkembang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maju.Dan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fiskal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direncanakan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terlaksana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kemungkinan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krisis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utang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lain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memungkinkan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memliki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hutang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0B53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5333">
        <w:rPr>
          <w:rFonts w:asciiTheme="majorBidi" w:hAnsiTheme="majorBidi" w:cstheme="majorBidi"/>
          <w:sz w:val="24"/>
          <w:szCs w:val="24"/>
        </w:rPr>
        <w:t>tetanggnya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bookmarkEnd w:id="0"/>
    </w:p>
    <w:sectPr w:rsidR="000B5333" w:rsidRPr="000B5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D7"/>
    <w:rsid w:val="00027641"/>
    <w:rsid w:val="00070A87"/>
    <w:rsid w:val="000B5333"/>
    <w:rsid w:val="000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Lu'lu</dc:creator>
  <cp:lastModifiedBy>Lu'lu </cp:lastModifiedBy>
  <cp:revision>3</cp:revision>
  <dcterms:created xsi:type="dcterms:W3CDTF">2022-08-09T14:44:00Z</dcterms:created>
  <dcterms:modified xsi:type="dcterms:W3CDTF">2022-08-09T15:30:00Z</dcterms:modified>
</cp:coreProperties>
</file>